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8" w:type="dxa"/>
        <w:tblLook w:val="04A0" w:firstRow="1" w:lastRow="0" w:firstColumn="1" w:lastColumn="0" w:noHBand="0" w:noVBand="1"/>
      </w:tblPr>
      <w:tblGrid>
        <w:gridCol w:w="3731"/>
        <w:gridCol w:w="1075"/>
        <w:gridCol w:w="2179"/>
        <w:gridCol w:w="2918"/>
      </w:tblGrid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ПЛАН ВОСПИТАТЕЛЬНОЙ РАБОТЫ ШКОЛЫ</w:t>
            </w:r>
          </w:p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НА 2024-2025 УЧЕБНЫЙ ГОД</w:t>
            </w:r>
          </w:p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10-11 КЛАССЫ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Классное руководство</w:t>
            </w:r>
          </w:p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 (согласно индивидуальным   планам работы</w:t>
            </w:r>
          </w:p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классных руководителей)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Школьный урок</w:t>
            </w:r>
          </w:p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E7F6B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Количество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часов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Мое здоровье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9703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Живые уроки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0.5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ind w:right="-2"/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Волонтер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0.5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0,5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Я-гражданин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0,5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9703CF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 w:rsidRPr="009703C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E5DAB" w:rsidRDefault="004F7433" w:rsidP="00716E29">
            <w:pPr>
              <w:rPr>
                <w:sz w:val="24"/>
                <w:szCs w:val="24"/>
              </w:rPr>
            </w:pPr>
            <w:r w:rsidRPr="003E5DAB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</w:t>
            </w:r>
            <w:r w:rsidRPr="007E7F6B">
              <w:rPr>
                <w:b/>
                <w:sz w:val="24"/>
                <w:szCs w:val="24"/>
              </w:rPr>
              <w:t xml:space="preserve"> с родителями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327F8E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327F8E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327F8E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327F8E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Работа Совета профилактики с</w:t>
            </w:r>
          </w:p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327F8E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обсуждение общешкольных дел с Советом родителей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327F8E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E7F6B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713553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713553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713553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E7F6B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Месячник профориентаций в школе:</w:t>
            </w:r>
          </w:p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муниципального проекта «Живые уроки»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sz w:val="24"/>
                <w:szCs w:val="24"/>
              </w:rPr>
              <w:t>БлиноваС.П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Окунева Е.П.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B6583">
              <w:rPr>
                <w:sz w:val="24"/>
                <w:szCs w:val="24"/>
              </w:rPr>
              <w:t>стречи с выпускниками школы (в будущем) - успешными профессионалами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sz w:val="24"/>
                <w:szCs w:val="24"/>
              </w:rPr>
              <w:t>Блинова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5B6583">
              <w:rPr>
                <w:sz w:val="24"/>
                <w:szCs w:val="24"/>
              </w:rPr>
              <w:t>рофориентационные</w:t>
            </w:r>
            <w:proofErr w:type="spellEnd"/>
            <w:r w:rsidRPr="005B6583">
              <w:rPr>
                <w:sz w:val="24"/>
                <w:szCs w:val="24"/>
              </w:rPr>
              <w:t xml:space="preserve"> курсы на уровне классов: «Конструктор </w:t>
            </w:r>
            <w:r>
              <w:rPr>
                <w:sz w:val="24"/>
                <w:szCs w:val="24"/>
              </w:rPr>
              <w:t xml:space="preserve">профессий», </w:t>
            </w:r>
            <w:r w:rsidRPr="005B6583">
              <w:rPr>
                <w:sz w:val="24"/>
                <w:szCs w:val="24"/>
              </w:rPr>
              <w:t>«Профессии, востребованные в нашем районе, городе и республике», «Выбирая профессию - выбираю жизненный путь», «Я и моё профессиональное будущее» и 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5B6583">
              <w:rPr>
                <w:sz w:val="24"/>
                <w:szCs w:val="24"/>
              </w:rPr>
              <w:t>рофориентационные</w:t>
            </w:r>
            <w:proofErr w:type="spellEnd"/>
            <w:r w:rsidRPr="005B6583">
              <w:rPr>
                <w:sz w:val="24"/>
                <w:szCs w:val="24"/>
              </w:rPr>
              <w:t xml:space="preserve"> профильные проекты совместно с социальными партнёрами школы: «Чебоксары – мастерская будущего» (предприятия города), «Университетские субботы» (</w:t>
            </w:r>
            <w:proofErr w:type="spellStart"/>
            <w:r>
              <w:rPr>
                <w:sz w:val="24"/>
                <w:szCs w:val="24"/>
              </w:rPr>
              <w:t>СУЗы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5B6583">
              <w:rPr>
                <w:sz w:val="24"/>
                <w:szCs w:val="24"/>
              </w:rPr>
              <w:t>ВУЗы города) и т.д.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 w:rsidRPr="00741CD7">
              <w:rPr>
                <w:sz w:val="24"/>
                <w:szCs w:val="24"/>
              </w:rPr>
              <w:t>Классные руководители</w:t>
            </w:r>
          </w:p>
          <w:p w:rsidR="004F7433" w:rsidRDefault="004F7433" w:rsidP="00716E29">
            <w:proofErr w:type="spellStart"/>
            <w:r>
              <w:rPr>
                <w:sz w:val="24"/>
                <w:szCs w:val="24"/>
              </w:rPr>
              <w:t>Соцпартнеры</w:t>
            </w:r>
            <w:proofErr w:type="spellEnd"/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B6583">
              <w:rPr>
                <w:sz w:val="24"/>
                <w:szCs w:val="24"/>
              </w:rPr>
              <w:t xml:space="preserve">кскурсии на предприятия города, фирмы, организации (в том числе - места работы родителей учащихся), встречи с профессионалами, представителями, руководителями, дающие школьникам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предприятие, в том числе </w:t>
            </w:r>
            <w:r w:rsidRPr="005B6583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B6583">
              <w:rPr>
                <w:sz w:val="24"/>
                <w:szCs w:val="24"/>
              </w:rPr>
              <w:t>on-line</w:t>
            </w:r>
            <w:proofErr w:type="spellEnd"/>
            <w:r w:rsidRPr="005B6583">
              <w:rPr>
                <w:sz w:val="24"/>
                <w:szCs w:val="24"/>
              </w:rPr>
              <w:t xml:space="preserve"> режиме;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741CD7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5B658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</w:t>
            </w:r>
            <w:r w:rsidRPr="005B6583">
              <w:rPr>
                <w:sz w:val="24"/>
                <w:szCs w:val="24"/>
              </w:rPr>
              <w:t xml:space="preserve">иклы </w:t>
            </w:r>
            <w:proofErr w:type="spellStart"/>
            <w:r w:rsidRPr="005B6583">
              <w:rPr>
                <w:sz w:val="24"/>
                <w:szCs w:val="24"/>
              </w:rPr>
              <w:t>профориентационных</w:t>
            </w:r>
            <w:proofErr w:type="spellEnd"/>
            <w:r w:rsidRPr="005B6583">
              <w:rPr>
                <w:sz w:val="24"/>
                <w:szCs w:val="24"/>
              </w:rPr>
              <w:t xml:space="preserve"> классных часов, направленных на подготовку школьника к осознанному планированию и реализации своего профессионального будущего;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741CD7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5B658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6583">
              <w:rPr>
                <w:sz w:val="24"/>
                <w:szCs w:val="24"/>
              </w:rPr>
              <w:t xml:space="preserve">своение школьниками </w:t>
            </w:r>
            <w:r w:rsidRPr="0094584D">
              <w:rPr>
                <w:sz w:val="24"/>
                <w:szCs w:val="24"/>
              </w:rPr>
              <w:t xml:space="preserve">дополнительных </w:t>
            </w:r>
            <w:r>
              <w:rPr>
                <w:sz w:val="24"/>
                <w:szCs w:val="24"/>
              </w:rPr>
              <w:t>о</w:t>
            </w:r>
            <w:r w:rsidRPr="0094584D">
              <w:rPr>
                <w:sz w:val="24"/>
                <w:szCs w:val="24"/>
              </w:rPr>
              <w:t>бщеразвивающих программ</w:t>
            </w:r>
            <w:proofErr w:type="gramStart"/>
            <w:r w:rsidRPr="0094584D">
              <w:rPr>
                <w:sz w:val="24"/>
                <w:szCs w:val="24"/>
              </w:rPr>
              <w:t xml:space="preserve">   «</w:t>
            </w:r>
            <w:proofErr w:type="gramEnd"/>
            <w:r w:rsidRPr="0094584D">
              <w:rPr>
                <w:sz w:val="24"/>
                <w:szCs w:val="24"/>
              </w:rPr>
              <w:t>Волейбол» (8-11 классы), «Баскетбол»(8-11 классы)</w:t>
            </w:r>
          </w:p>
          <w:p w:rsidR="004F7433" w:rsidRPr="005B658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 w:rsidRPr="005B6583">
              <w:rPr>
                <w:sz w:val="24"/>
                <w:szCs w:val="24"/>
              </w:rPr>
              <w:t xml:space="preserve"> «Основы финансовой грамотности (11 классы);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 w:rsidRPr="00741CD7">
              <w:rPr>
                <w:sz w:val="24"/>
                <w:szCs w:val="24"/>
              </w:rPr>
              <w:t>Классные руководители</w:t>
            </w:r>
          </w:p>
          <w:p w:rsidR="004F7433" w:rsidRDefault="004F7433" w:rsidP="00716E29">
            <w:r>
              <w:rPr>
                <w:sz w:val="24"/>
                <w:szCs w:val="24"/>
              </w:rPr>
              <w:t>Руководители секций и кружков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5B658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5B6583">
              <w:rPr>
                <w:sz w:val="24"/>
                <w:szCs w:val="24"/>
              </w:rPr>
              <w:t>рофориентационные</w:t>
            </w:r>
            <w:proofErr w:type="spellEnd"/>
            <w:r w:rsidRPr="005B6583">
              <w:rPr>
                <w:sz w:val="24"/>
                <w:szCs w:val="24"/>
              </w:rPr>
              <w:t xml:space="preserve"> игры: симуляции, деловые игры, </w:t>
            </w:r>
            <w:proofErr w:type="spellStart"/>
            <w:r w:rsidRPr="005B6583">
              <w:rPr>
                <w:sz w:val="24"/>
                <w:szCs w:val="24"/>
              </w:rPr>
              <w:t>квесты</w:t>
            </w:r>
            <w:proofErr w:type="spellEnd"/>
            <w:r w:rsidRPr="005B6583">
              <w:rPr>
                <w:sz w:val="24"/>
                <w:szCs w:val="24"/>
              </w:rPr>
              <w:t>, решение кейсов (ситуаций, в которых необходимо принять решение, занять определенную позицию), расширяющие знания школьников о типах</w:t>
            </w:r>
            <w:r>
              <w:rPr>
                <w:sz w:val="24"/>
                <w:szCs w:val="24"/>
              </w:rPr>
              <w:t xml:space="preserve"> </w:t>
            </w:r>
            <w:r w:rsidRPr="005B6583">
              <w:rPr>
                <w:sz w:val="24"/>
                <w:szCs w:val="24"/>
              </w:rPr>
              <w:t>профессий, о способах выбора профессий, о достоинствах и недостатках той или иной интересной школьникам профессиональной деятельности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741CD7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B6583">
              <w:rPr>
                <w:sz w:val="24"/>
                <w:szCs w:val="24"/>
              </w:rPr>
              <w:t xml:space="preserve">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 w:rsidRPr="00741CD7">
              <w:rPr>
                <w:sz w:val="24"/>
                <w:szCs w:val="24"/>
              </w:rPr>
              <w:t>Классные руководители</w:t>
            </w:r>
          </w:p>
          <w:p w:rsidR="004F7433" w:rsidRDefault="004F7433" w:rsidP="00716E29">
            <w:proofErr w:type="spellStart"/>
            <w:r>
              <w:rPr>
                <w:sz w:val="24"/>
                <w:szCs w:val="24"/>
              </w:rPr>
              <w:t>Педаго</w:t>
            </w:r>
            <w:proofErr w:type="spellEnd"/>
            <w:r>
              <w:rPr>
                <w:sz w:val="24"/>
                <w:szCs w:val="24"/>
              </w:rPr>
              <w:t>-психолог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5B6583" w:rsidRDefault="004F7433" w:rsidP="00716E29">
            <w:pPr>
              <w:shd w:val="clear" w:color="auto" w:fill="FFFFFF"/>
              <w:spacing w:before="30" w:after="3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92BE4">
              <w:rPr>
                <w:sz w:val="24"/>
                <w:szCs w:val="24"/>
              </w:rPr>
              <w:t>роки с привлечением работодателя, в ходе которого учащиеся попробуют себя в данной профессиональной роли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5B73B7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jc w:val="center"/>
            </w:pPr>
            <w:r w:rsidRPr="002D03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741CD7"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общешкольные дела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линейка «Первый </w:t>
            </w:r>
          </w:p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звонок»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1.09.21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Мероприятия месячников безопасности  и гражданской защиты детей (по профилактике ДДТТ, пожарной безопасности, </w:t>
            </w:r>
            <w:r>
              <w:rPr>
                <w:sz w:val="24"/>
                <w:szCs w:val="24"/>
              </w:rPr>
              <w:lastRenderedPageBreak/>
              <w:t>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 xml:space="preserve">Заместитель директора по ВР,  классные руководители, руководитель ДЮП, </w:t>
            </w:r>
            <w:r>
              <w:rPr>
                <w:sz w:val="24"/>
                <w:szCs w:val="24"/>
              </w:rPr>
              <w:lastRenderedPageBreak/>
              <w:t>отряда ЮИД, учитель ОБЖ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lastRenderedPageBreak/>
              <w:t>«Посвящение в старшеклассники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 xml:space="preserve"> Классные руководители и старшая вожатая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</w:t>
            </w:r>
            <w:r w:rsidRPr="004630E9">
              <w:rPr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ВР, рук-ль движения «Солнышко», классные руководители, уполномоченный по ЗПУОО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 Учителя физкультуры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>
              <w:rPr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46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интернета.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4630E9">
              <w:rPr>
                <w:sz w:val="24"/>
                <w:szCs w:val="24"/>
              </w:rPr>
              <w:t>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Педагоги-психологи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Мероприятия месячника </w:t>
            </w:r>
            <w:r>
              <w:rPr>
                <w:sz w:val="24"/>
                <w:szCs w:val="24"/>
              </w:rPr>
              <w:lastRenderedPageBreak/>
              <w:t>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lastRenderedPageBreak/>
              <w:t>ВР 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Всемирный день борьбы со СПИДом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отечества: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-250 лет со Дня победы русского флота над турецким флотом в Чесменском сражении (7 июля 1770);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-640 лет со Дня победы русских полков во главе с великим князем Дмитрием Донским над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монголо-татарскими войсками в Куликовской битве (21 сентября 1380);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-230 лет со Дня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  <w:r>
              <w:rPr>
                <w:sz w:val="24"/>
                <w:szCs w:val="24"/>
              </w:rPr>
              <w:t xml:space="preserve"> (11 сентября 1790); --230 лет со Дня взятия турецкой крепости Измаил русскими войсками под командованием А.В. Суворова (24 декабря 1790)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истории, ОБЖ</w:t>
            </w:r>
          </w:p>
        </w:tc>
      </w:tr>
      <w:tr w:rsidR="004F7433" w:rsidTr="00716E29">
        <w:trPr>
          <w:trHeight w:val="677"/>
        </w:trPr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Конституции РФ  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11декабря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истории, обществознания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27 январь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мужества.(по особому плану)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ВР,  классные руководители, учитель физкультуры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Неделя  космонавтики (по особому плану)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неделя « Творческий бульвар»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0123BB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firstLine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старшая вожатая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>
              <w:rPr>
                <w:sz w:val="24"/>
                <w:szCs w:val="24"/>
              </w:rPr>
              <w:t> 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ВР,  классные руководители, учитель физкультуры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color w:val="1C1C1C"/>
                <w:sz w:val="24"/>
                <w:szCs w:val="24"/>
              </w:rPr>
              <w:t>День Победы: акции «Бессмертный полк», «С праздником, ветеран!», концерт в ДК, </w:t>
            </w:r>
            <w:r>
              <w:rPr>
                <w:sz w:val="24"/>
                <w:szCs w:val="24"/>
              </w:rPr>
              <w:t>проект «Окна Победы» (по особому план)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0123BB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firstLine="850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0123BB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ind w:firstLine="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Внешкольная деятельность</w:t>
            </w:r>
          </w:p>
          <w:p w:rsidR="004F7433" w:rsidRDefault="004F7433" w:rsidP="00716E29">
            <w:pPr>
              <w:ind w:right="-2"/>
              <w:jc w:val="center"/>
            </w:pP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реализации проекта «Пушкинская карта»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A2339D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школьному Арт-пространству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Pr="00A2339D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КРК и истории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и проведение уроков в школьном музее «Мой край»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B46FF">
              <w:rPr>
                <w:rFonts w:ascii="Times New Roman" w:hAnsi="Times New Roman"/>
                <w:sz w:val="24"/>
                <w:szCs w:val="24"/>
              </w:rPr>
              <w:t>Учителя КРК и истории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концертов в ДК, театрах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  музеи города и республики       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640362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Выездные образовательные  экскурсии за пределы республики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 w:rsidRPr="00A2339D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Классные руководители</w:t>
            </w:r>
          </w:p>
        </w:tc>
      </w:tr>
      <w:tr w:rsidR="004F7433" w:rsidTr="00716E29"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  <w:r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Ориентировочное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время</w:t>
            </w:r>
          </w:p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Pr="007E7F6B" w:rsidRDefault="004F7433" w:rsidP="00716E29">
            <w:pPr>
              <w:ind w:right="-2"/>
              <w:jc w:val="center"/>
              <w:rPr>
                <w:b/>
              </w:rPr>
            </w:pPr>
            <w:r w:rsidRPr="007E7F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Выставки   творческих работ, посвященных событиям и памятным датам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3107F9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 xml:space="preserve"> Классные руководители  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left="27" w:right="566"/>
            </w:pPr>
            <w:r>
              <w:rPr>
                <w:sz w:val="24"/>
                <w:szCs w:val="24"/>
              </w:rPr>
              <w:t>Оформление классных уголков 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3107F9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ind w:right="-2"/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3107F9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3107F9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F7433" w:rsidTr="00716E29"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pPr>
              <w:jc w:val="center"/>
            </w:pPr>
            <w:r w:rsidRPr="003107F9">
              <w:rPr>
                <w:sz w:val="24"/>
                <w:szCs w:val="24"/>
              </w:rPr>
              <w:t>10-11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7433" w:rsidRDefault="004F7433" w:rsidP="00716E29"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F7433" w:rsidRDefault="004F7433" w:rsidP="004F7433">
      <w:pPr>
        <w:keepNext/>
        <w:keepLines/>
        <w:spacing w:line="360" w:lineRule="auto"/>
        <w:jc w:val="left"/>
        <w:outlineLvl w:val="0"/>
        <w:rPr>
          <w:b/>
          <w:color w:val="auto"/>
          <w:sz w:val="28"/>
        </w:rPr>
      </w:pPr>
    </w:p>
    <w:p w:rsidR="000A6FFA" w:rsidRDefault="000A6FFA">
      <w:bookmarkStart w:id="0" w:name="_GoBack"/>
      <w:bookmarkEnd w:id="0"/>
    </w:p>
    <w:sectPr w:rsidR="000A6FFA" w:rsidSect="007D0498">
      <w:footerReference w:type="default" r:id="rId4"/>
      <w:pgSz w:w="11900" w:h="16840"/>
      <w:pgMar w:top="1134" w:right="701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E9" w:rsidRPr="00E91703" w:rsidRDefault="00094669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7</w:t>
    </w:r>
    <w:r w:rsidRPr="00E91703">
      <w:rPr>
        <w:sz w:val="24"/>
        <w:szCs w:val="24"/>
      </w:rPr>
      <w:fldChar w:fldCharType="end"/>
    </w:r>
  </w:p>
  <w:p w:rsidR="008F14E9" w:rsidRPr="00E91703" w:rsidRDefault="00094669">
    <w:pPr>
      <w:pStyle w:val="a3"/>
      <w:jc w:val="center"/>
      <w:rPr>
        <w:szCs w:val="24"/>
      </w:rPr>
    </w:pPr>
  </w:p>
  <w:p w:rsidR="008F14E9" w:rsidRDefault="000946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3"/>
    <w:rsid w:val="00094669"/>
    <w:rsid w:val="000A6FFA"/>
    <w:rsid w:val="004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5D8D-57E3-4F86-AF82-11219243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743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F743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4F743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4F7433"/>
    <w:rPr>
      <w:rFonts w:ascii="Batang" w:eastAsia="Times New Roman" w:hAnsi="Batang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В. Федорова</dc:creator>
  <cp:keywords/>
  <dc:description/>
  <cp:lastModifiedBy>Тамара В. Федорова</cp:lastModifiedBy>
  <cp:revision>1</cp:revision>
  <dcterms:created xsi:type="dcterms:W3CDTF">2025-02-19T11:36:00Z</dcterms:created>
  <dcterms:modified xsi:type="dcterms:W3CDTF">2025-02-19T12:37:00Z</dcterms:modified>
</cp:coreProperties>
</file>